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0B1F3A"/>
          <w:sz w:val="40"/>
        </w:rPr>
        <w:t>Pefok's PMO</w:t>
      </w:r>
    </w:p>
    <w:p>
      <w:r>
        <w:rPr>
          <w:i/>
          <w:color w:val="D4AF37"/>
          <w:sz w:val="18"/>
        </w:rPr>
        <w:t>Africa's Premier Project Management Institution</w:t>
      </w:r>
    </w:p>
    <w:p>
      <w:pPr>
        <w:pBdr>
          <w:bottom w:val="single" w:sz="12" w:color="D4AF37"/>
        </w:pBdr>
      </w:pPr>
    </w:p>
    <w:p>
      <w:r>
        <w:rPr>
          <w:b/>
          <w:color w:val="0B1F3A"/>
          <w:sz w:val="48"/>
        </w:rPr>
        <w:t>Lessons Learned Register</w:t>
      </w:r>
    </w:p>
    <w:p>
      <w:r>
        <w:rPr>
          <w:i/>
          <w:color w:val="606060"/>
          <w:sz w:val="22"/>
        </w:rPr>
        <w:t>Institutional knowledge capture at project close</w:t>
      </w:r>
    </w:p>
    <w:p/>
    <w:p>
      <w:r>
        <w:rPr>
          <w:b/>
          <w:color w:val="0B1F3A"/>
          <w:sz w:val="28"/>
        </w:rPr>
        <w:t>Project Snapshot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Project Name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Project Code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PM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Sponsor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Start / End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Final Budget vs Baseline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Schedule Variance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835"/>
            <w:shd w:fill="F4F1E8"/>
          </w:tcPr>
          <w:p>
            <w:r/>
            <w:r>
              <w:rPr>
                <w:b/>
                <w:sz w:val="20"/>
              </w:rPr>
              <w:t>Overall Outcome</w:t>
            </w:r>
          </w:p>
        </w:tc>
        <w:tc>
          <w:tcPr>
            <w:tcW w:type="dxa" w:w="6236"/>
          </w:tcPr>
          <w:p>
            <w:r/>
            <w:r>
              <w:rPr>
                <w:sz w:val="20"/>
              </w:rPr>
              <w:t>[Success / Partial / Failed]</w:t>
            </w:r>
          </w:p>
        </w:tc>
      </w:tr>
    </w:tbl>
    <w:p>
      <w:r>
        <w:rPr>
          <w:b/>
          <w:color w:val="0B1F3A"/>
          <w:sz w:val="28"/>
        </w:rPr>
        <w:t>What Went Well</w:t>
      </w:r>
    </w:p>
    <w:p>
      <w:pPr>
        <w:pStyle w:val="ListBullet"/>
      </w:pPr>
      <w:r>
        <w:t>[Practice, decision or event]</w:t>
      </w:r>
    </w:p>
    <w:p>
      <w:pPr>
        <w:pStyle w:val="ListBullet"/>
      </w:pPr>
      <w:r>
        <w:t>[Practice, decision or event]</w:t>
      </w:r>
    </w:p>
    <w:p>
      <w:pPr>
        <w:pStyle w:val="ListBullet"/>
      </w:pPr>
      <w:r>
        <w:t>[Practice, decision or event]</w:t>
      </w:r>
    </w:p>
    <w:p>
      <w:pPr>
        <w:pStyle w:val="ListBullet"/>
      </w:pPr>
      <w:r>
        <w:t>[Practice, decision or event]</w:t>
      </w:r>
    </w:p>
    <w:p>
      <w:pPr>
        <w:pStyle w:val="ListBullet"/>
      </w:pPr>
      <w:r>
        <w:t>[Practice, decision or event]</w:t>
      </w:r>
    </w:p>
    <w:p>
      <w:r>
        <w:rPr>
          <w:b/>
          <w:color w:val="0B1F3A"/>
          <w:sz w:val="28"/>
        </w:rPr>
        <w:t>What Did Not Go Well</w:t>
      </w:r>
    </w:p>
    <w:p>
      <w:pPr>
        <w:pStyle w:val="ListBullet"/>
      </w:pPr>
      <w:r>
        <w:t>[Practice, decision or event]</w:t>
      </w:r>
    </w:p>
    <w:p>
      <w:pPr>
        <w:pStyle w:val="ListBullet"/>
      </w:pPr>
      <w:r>
        <w:t>[Practice, decision or event]</w:t>
      </w:r>
    </w:p>
    <w:p>
      <w:pPr>
        <w:pStyle w:val="ListBullet"/>
      </w:pPr>
      <w:r>
        <w:t>[Practice, decision or event]</w:t>
      </w:r>
    </w:p>
    <w:p>
      <w:pPr>
        <w:pStyle w:val="ListBullet"/>
      </w:pPr>
      <w:r>
        <w:t>[Practice, decision or event]</w:t>
      </w:r>
    </w:p>
    <w:p>
      <w:pPr>
        <w:pStyle w:val="ListBullet"/>
      </w:pPr>
      <w:r>
        <w:t>[Practice, decision or event]</w:t>
      </w:r>
    </w:p>
    <w:p>
      <w:r>
        <w:rPr>
          <w:b/>
          <w:color w:val="0B1F3A"/>
          <w:sz w:val="28"/>
        </w:rPr>
        <w:t>Root Cause Analysis (Top 3 Issues)</w:t>
      </w:r>
    </w:p>
    <w:p>
      <w:r>
        <w:rPr>
          <w:b/>
          <w:color w:val="D4AF37"/>
          <w:sz w:val="22"/>
        </w:rPr>
        <w:t>Issue 1</w:t>
      </w:r>
    </w:p>
    <w:p>
      <w:r>
        <w:t>Description: []</w:t>
      </w:r>
    </w:p>
    <w:p>
      <w:r>
        <w:t>Root cause (5 Whys): []</w:t>
      </w:r>
    </w:p>
    <w:p>
      <w:r>
        <w:t>Impact: []</w:t>
      </w:r>
    </w:p>
    <w:p>
      <w:r>
        <w:t>Corrective action: []</w:t>
      </w:r>
    </w:p>
    <w:p>
      <w:r>
        <w:rPr>
          <w:b/>
          <w:color w:val="D4AF37"/>
          <w:sz w:val="22"/>
        </w:rPr>
        <w:t>Issue 2</w:t>
      </w:r>
    </w:p>
    <w:p>
      <w:r>
        <w:t>Description: []</w:t>
      </w:r>
    </w:p>
    <w:p>
      <w:r>
        <w:t>Root cause (5 Whys): []</w:t>
      </w:r>
    </w:p>
    <w:p>
      <w:r>
        <w:t>Impact: []</w:t>
      </w:r>
    </w:p>
    <w:p>
      <w:r>
        <w:t>Corrective action: []</w:t>
      </w:r>
    </w:p>
    <w:p>
      <w:r>
        <w:rPr>
          <w:b/>
          <w:color w:val="D4AF37"/>
          <w:sz w:val="22"/>
        </w:rPr>
        <w:t>Issue 3</w:t>
      </w:r>
    </w:p>
    <w:p>
      <w:r>
        <w:t>Description: []</w:t>
      </w:r>
    </w:p>
    <w:p>
      <w:r>
        <w:t>Root cause (5 Whys): []</w:t>
      </w:r>
    </w:p>
    <w:p>
      <w:r>
        <w:t>Impact: []</w:t>
      </w:r>
    </w:p>
    <w:p>
      <w:r>
        <w:t>Corrective action: []</w:t>
      </w:r>
    </w:p>
    <w:p>
      <w:r>
        <w:rPr>
          <w:b/>
          <w:color w:val="0B1F3A"/>
          <w:sz w:val="28"/>
        </w:rPr>
        <w:t>Lessons Register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662"/>
        <w:gridCol w:w="1662"/>
        <w:gridCol w:w="1662"/>
        <w:gridCol w:w="1662"/>
        <w:gridCol w:w="1662"/>
        <w:gridCol w:w="1662"/>
      </w:tblGrid>
      <w:tr>
        <w:tc>
          <w:tcPr>
            <w:tcW w:type="dxa" w:w="1662"/>
            <w:shd w:fill="0B1F3A"/>
          </w:tcPr>
          <w:p>
            <w:r/>
            <w:r>
              <w:rPr>
                <w:b/>
                <w:color w:val="FFFFFF"/>
              </w:rPr>
              <w:t>#</w:t>
            </w:r>
          </w:p>
        </w:tc>
        <w:tc>
          <w:tcPr>
            <w:tcW w:type="dxa" w:w="1662"/>
            <w:shd w:fill="0B1F3A"/>
          </w:tcPr>
          <w:p>
            <w:r/>
            <w:r>
              <w:rPr>
                <w:b/>
                <w:color w:val="FFFFFF"/>
              </w:rPr>
              <w:t>Category</w:t>
            </w:r>
          </w:p>
        </w:tc>
        <w:tc>
          <w:tcPr>
            <w:tcW w:type="dxa" w:w="1662"/>
            <w:shd w:fill="0B1F3A"/>
          </w:tcPr>
          <w:p>
            <w:r/>
            <w:r>
              <w:rPr>
                <w:b/>
                <w:color w:val="FFFFFF"/>
              </w:rPr>
              <w:t>Lesson</w:t>
            </w:r>
          </w:p>
        </w:tc>
        <w:tc>
          <w:tcPr>
            <w:tcW w:type="dxa" w:w="1662"/>
            <w:shd w:fill="0B1F3A"/>
          </w:tcPr>
          <w:p>
            <w:r/>
            <w:r>
              <w:rPr>
                <w:b/>
                <w:color w:val="FFFFFF"/>
              </w:rPr>
              <w:t>Recommendation</w:t>
            </w:r>
          </w:p>
        </w:tc>
        <w:tc>
          <w:tcPr>
            <w:tcW w:type="dxa" w:w="1662"/>
            <w:shd w:fill="0B1F3A"/>
          </w:tcPr>
          <w:p>
            <w:r/>
            <w:r>
              <w:rPr>
                <w:b/>
                <w:color w:val="FFFFFF"/>
              </w:rPr>
              <w:t>Applies to</w:t>
            </w:r>
          </w:p>
        </w:tc>
        <w:tc>
          <w:tcPr>
            <w:tcW w:type="dxa" w:w="1662"/>
            <w:shd w:fill="0B1F3A"/>
          </w:tcPr>
          <w:p>
            <w:r/>
            <w:r>
              <w:rPr>
                <w:b/>
                <w:color w:val="FFFFFF"/>
              </w:rPr>
              <w:t>Owner</w:t>
            </w:r>
          </w:p>
        </w:tc>
      </w:tr>
      <w:tr>
        <w:tc>
          <w:tcPr>
            <w:tcW w:type="dxa" w:w="1662"/>
          </w:tcPr>
          <w:p>
            <w:r>
              <w:t>1</w:t>
            </w:r>
          </w:p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</w:tr>
      <w:tr>
        <w:tc>
          <w:tcPr>
            <w:tcW w:type="dxa" w:w="1662"/>
          </w:tcPr>
          <w:p>
            <w:r>
              <w:t>2</w:t>
            </w:r>
          </w:p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</w:tr>
      <w:tr>
        <w:tc>
          <w:tcPr>
            <w:tcW w:type="dxa" w:w="1662"/>
          </w:tcPr>
          <w:p>
            <w:r>
              <w:t>3</w:t>
            </w:r>
          </w:p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</w:tr>
      <w:tr>
        <w:tc>
          <w:tcPr>
            <w:tcW w:type="dxa" w:w="1662"/>
          </w:tcPr>
          <w:p>
            <w:r>
              <w:t>4</w:t>
            </w:r>
          </w:p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</w:tr>
      <w:tr>
        <w:tc>
          <w:tcPr>
            <w:tcW w:type="dxa" w:w="1662"/>
          </w:tcPr>
          <w:p>
            <w:r>
              <w:t>5</w:t>
            </w:r>
          </w:p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  <w:tc>
          <w:tcPr>
            <w:tcW w:type="dxa" w:w="1662"/>
          </w:tcPr>
          <w:p/>
        </w:tc>
      </w:tr>
    </w:tbl>
    <w:p>
      <w:r>
        <w:rPr>
          <w:b/>
          <w:color w:val="0B1F3A"/>
          <w:sz w:val="28"/>
        </w:rPr>
        <w:t>Recommendations for Future Projects</w:t>
      </w:r>
    </w:p>
    <w:p>
      <w:pPr>
        <w:pStyle w:val="ListNumber"/>
      </w:pPr>
      <w:r>
        <w:t>[Action, standard, template or governance change]</w:t>
      </w:r>
    </w:p>
    <w:p>
      <w:pPr>
        <w:pStyle w:val="ListNumber"/>
      </w:pPr>
      <w:r>
        <w:t>[Action, standard, template or governance change]</w:t>
      </w:r>
    </w:p>
    <w:p>
      <w:pPr>
        <w:pStyle w:val="ListNumber"/>
      </w:pPr>
      <w:r>
        <w:t>[Action, standard, template or governance change]</w:t>
      </w:r>
    </w:p>
    <w:p>
      <w:pPr>
        <w:pStyle w:val="ListNumber"/>
      </w:pPr>
      <w:r>
        <w:t>[Action, standard, template or governance change]</w:t>
      </w:r>
    </w:p>
    <w:sectPr w:rsidR="00FC693F" w:rsidRPr="0006063C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080"/>
        <w:sz w:val="16"/>
      </w:rPr>
      <w:t>Pefok's PMO  •  info@pefokpmo.com  |  +237 6 80 74 80 72  |  Molyko, Buea, Cameroon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