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b/>
          <w:color w:val="0B1F3A"/>
          <w:sz w:val="40"/>
        </w:rPr>
        <w:t>Pefok's PMO</w:t>
      </w:r>
    </w:p>
    <w:p>
      <w:r>
        <w:rPr>
          <w:i/>
          <w:color w:val="D4AF37"/>
          <w:sz w:val="18"/>
        </w:rPr>
        <w:t>Africa's Premier Project Management Institution</w:t>
      </w:r>
    </w:p>
    <w:p>
      <w:pPr>
        <w:pBdr>
          <w:bottom w:val="single" w:sz="12" w:color="D4AF37"/>
        </w:pBdr>
      </w:pPr>
    </w:p>
    <w:p>
      <w:r>
        <w:rPr>
          <w:b/>
          <w:color w:val="0B1F3A"/>
          <w:sz w:val="48"/>
        </w:rPr>
        <w:t>Project Charter</w:t>
      </w:r>
    </w:p>
    <w:p>
      <w:r>
        <w:rPr>
          <w:i/>
          <w:color w:val="606060"/>
          <w:sz w:val="22"/>
        </w:rPr>
        <w:t>Formal authorization to initiate the project</w:t>
      </w:r>
    </w:p>
    <w:p/>
    <w:p>
      <w:r>
        <w:rPr>
          <w:b/>
          <w:color w:val="0B1F3A"/>
          <w:sz w:val="28"/>
        </w:rPr>
        <w:t>1. Project Identification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2835"/>
            <w:shd w:fill="F4F1E8"/>
          </w:tcPr>
          <w:p>
            <w:r/>
            <w:r>
              <w:rPr>
                <w:b/>
                <w:sz w:val="20"/>
              </w:rPr>
              <w:t>Project Name</w:t>
            </w:r>
          </w:p>
        </w:tc>
        <w:tc>
          <w:tcPr>
            <w:tcW w:type="dxa" w:w="6236"/>
          </w:tcPr>
          <w:p>
            <w:r/>
            <w:r>
              <w:rPr>
                <w:sz w:val="20"/>
              </w:rPr>
              <w:t>[Enter project name]</w:t>
            </w:r>
          </w:p>
        </w:tc>
      </w:tr>
      <w:tr>
        <w:tc>
          <w:tcPr>
            <w:tcW w:type="dxa" w:w="2835"/>
            <w:shd w:fill="F4F1E8"/>
          </w:tcPr>
          <w:p>
            <w:r/>
            <w:r>
              <w:rPr>
                <w:b/>
                <w:sz w:val="20"/>
              </w:rPr>
              <w:t>Project Code / ID</w:t>
            </w:r>
          </w:p>
        </w:tc>
        <w:tc>
          <w:tcPr>
            <w:tcW w:type="dxa" w:w="6236"/>
          </w:tcPr>
          <w:p>
            <w:r/>
            <w:r>
              <w:rPr>
                <w:sz w:val="20"/>
              </w:rPr>
              <w:t>[e.g., PPMO-2026-001]</w:t>
            </w:r>
          </w:p>
        </w:tc>
      </w:tr>
      <w:tr>
        <w:tc>
          <w:tcPr>
            <w:tcW w:type="dxa" w:w="2835"/>
            <w:shd w:fill="F4F1E8"/>
          </w:tcPr>
          <w:p>
            <w:r/>
            <w:r>
              <w:rPr>
                <w:b/>
                <w:sz w:val="20"/>
              </w:rPr>
              <w:t>Project Sponsor</w:t>
            </w:r>
          </w:p>
        </w:tc>
        <w:tc>
          <w:tcPr>
            <w:tcW w:type="dxa" w:w="6236"/>
          </w:tcPr>
          <w:p>
            <w:r/>
            <w:r>
              <w:rPr>
                <w:sz w:val="20"/>
              </w:rPr>
              <w:t>[Name, Title]</w:t>
            </w:r>
          </w:p>
        </w:tc>
      </w:tr>
      <w:tr>
        <w:tc>
          <w:tcPr>
            <w:tcW w:type="dxa" w:w="2835"/>
            <w:shd w:fill="F4F1E8"/>
          </w:tcPr>
          <w:p>
            <w:r/>
            <w:r>
              <w:rPr>
                <w:b/>
                <w:sz w:val="20"/>
              </w:rPr>
              <w:t>Project Manager</w:t>
            </w:r>
          </w:p>
        </w:tc>
        <w:tc>
          <w:tcPr>
            <w:tcW w:type="dxa" w:w="6236"/>
          </w:tcPr>
          <w:p>
            <w:r/>
            <w:r>
              <w:rPr>
                <w:sz w:val="20"/>
              </w:rPr>
              <w:t>[Name, PMP/PRINCE2]</w:t>
            </w:r>
          </w:p>
        </w:tc>
      </w:tr>
      <w:tr>
        <w:tc>
          <w:tcPr>
            <w:tcW w:type="dxa" w:w="2835"/>
            <w:shd w:fill="F4F1E8"/>
          </w:tcPr>
          <w:p>
            <w:r/>
            <w:r>
              <w:rPr>
                <w:b/>
                <w:sz w:val="20"/>
              </w:rPr>
              <w:t>Start Date</w:t>
            </w:r>
          </w:p>
        </w:tc>
        <w:tc>
          <w:tcPr>
            <w:tcW w:type="dxa" w:w="6236"/>
          </w:tcPr>
          <w:p>
            <w:r/>
            <w:r>
              <w:rPr>
                <w:sz w:val="20"/>
              </w:rPr>
              <w:t>[DD/MM/YYYY]</w:t>
            </w:r>
          </w:p>
        </w:tc>
      </w:tr>
      <w:tr>
        <w:tc>
          <w:tcPr>
            <w:tcW w:type="dxa" w:w="2835"/>
            <w:shd w:fill="F4F1E8"/>
          </w:tcPr>
          <w:p>
            <w:r/>
            <w:r>
              <w:rPr>
                <w:b/>
                <w:sz w:val="20"/>
              </w:rPr>
              <w:t>Target End Date</w:t>
            </w:r>
          </w:p>
        </w:tc>
        <w:tc>
          <w:tcPr>
            <w:tcW w:type="dxa" w:w="6236"/>
          </w:tcPr>
          <w:p>
            <w:r/>
            <w:r>
              <w:rPr>
                <w:sz w:val="20"/>
              </w:rPr>
              <w:t>[DD/MM/YYYY]</w:t>
            </w:r>
          </w:p>
        </w:tc>
      </w:tr>
      <w:tr>
        <w:tc>
          <w:tcPr>
            <w:tcW w:type="dxa" w:w="2835"/>
            <w:shd w:fill="F4F1E8"/>
          </w:tcPr>
          <w:p>
            <w:r/>
            <w:r>
              <w:rPr>
                <w:b/>
                <w:sz w:val="20"/>
              </w:rPr>
              <w:t>Estimated Budget</w:t>
            </w:r>
          </w:p>
        </w:tc>
        <w:tc>
          <w:tcPr>
            <w:tcW w:type="dxa" w:w="6236"/>
          </w:tcPr>
          <w:p>
            <w:r/>
            <w:r>
              <w:rPr>
                <w:sz w:val="20"/>
              </w:rPr>
              <w:t>[XAF / USD]</w:t>
            </w:r>
          </w:p>
        </w:tc>
      </w:tr>
      <w:tr>
        <w:tc>
          <w:tcPr>
            <w:tcW w:type="dxa" w:w="2835"/>
            <w:shd w:fill="F4F1E8"/>
          </w:tcPr>
          <w:p>
            <w:r/>
            <w:r>
              <w:rPr>
                <w:b/>
                <w:sz w:val="20"/>
              </w:rPr>
              <w:t>Priority</w:t>
            </w:r>
          </w:p>
        </w:tc>
        <w:tc>
          <w:tcPr>
            <w:tcW w:type="dxa" w:w="6236"/>
          </w:tcPr>
          <w:p>
            <w:r/>
            <w:r>
              <w:rPr>
                <w:sz w:val="20"/>
              </w:rPr>
              <w:t>[High / Medium / Low]</w:t>
            </w:r>
          </w:p>
        </w:tc>
      </w:tr>
      <w:tr>
        <w:tc>
          <w:tcPr>
            <w:tcW w:type="dxa" w:w="2835"/>
            <w:shd w:fill="F4F1E8"/>
          </w:tcPr>
          <w:p>
            <w:r/>
            <w:r>
              <w:rPr>
                <w:b/>
                <w:sz w:val="20"/>
              </w:rPr>
              <w:t>Portfolio / Programme</w:t>
            </w:r>
          </w:p>
        </w:tc>
        <w:tc>
          <w:tcPr>
            <w:tcW w:type="dxa" w:w="6236"/>
          </w:tcPr>
          <w:p>
            <w:r/>
            <w:r>
              <w:rPr>
                <w:sz w:val="20"/>
              </w:rPr>
              <w:t>[Parent programme, if any]</w:t>
            </w:r>
          </w:p>
        </w:tc>
      </w:tr>
    </w:tbl>
    <w:p>
      <w:r>
        <w:rPr>
          <w:b/>
          <w:color w:val="0B1F3A"/>
          <w:sz w:val="28"/>
        </w:rPr>
        <w:t>2. Business Case Summary</w:t>
      </w:r>
    </w:p>
    <w:p>
      <w:r>
        <w:t>Describe the strategic driver, the problem or opportunity, and the expected business value. Quantify where possible (revenue, cost avoidance, risk reduction, compliance).</w:t>
      </w:r>
    </w:p>
    <w:p>
      <w:r>
        <w:rPr>
          <w:b/>
          <w:color w:val="D4AF37"/>
          <w:sz w:val="22"/>
        </w:rPr>
        <w:t>Problem / Opportunity</w:t>
      </w:r>
    </w:p>
    <w:p>
      <w:r>
        <w:t>[Describe current state and pain points]</w:t>
      </w:r>
    </w:p>
    <w:p>
      <w:r>
        <w:rPr>
          <w:b/>
          <w:color w:val="D4AF37"/>
          <w:sz w:val="22"/>
        </w:rPr>
        <w:t>Expected Benefits</w:t>
      </w:r>
    </w:p>
    <w:p>
      <w:pPr>
        <w:pStyle w:val="ListBullet"/>
      </w:pPr>
      <w:r>
        <w:t>Financial benefit: [XAF / USD, timeframe]</w:t>
      </w:r>
    </w:p>
    <w:p>
      <w:pPr>
        <w:pStyle w:val="ListBullet"/>
      </w:pPr>
      <w:r>
        <w:t>Operational benefit: [KPI, target]</w:t>
      </w:r>
    </w:p>
    <w:p>
      <w:pPr>
        <w:pStyle w:val="ListBullet"/>
      </w:pPr>
      <w:r>
        <w:t>Strategic benefit: [alignment to org strategy]</w:t>
      </w:r>
    </w:p>
    <w:p>
      <w:pPr>
        <w:pStyle w:val="ListBullet"/>
      </w:pPr>
      <w:r>
        <w:t>Compliance / Risk benefit: [regulation, exposure]</w:t>
      </w:r>
    </w:p>
    <w:p>
      <w:r>
        <w:rPr>
          <w:b/>
          <w:color w:val="0B1F3A"/>
          <w:sz w:val="28"/>
        </w:rPr>
        <w:t>3. Project Objectives (SMART)</w:t>
      </w:r>
    </w:p>
    <w:p>
      <w:pPr>
        <w:pStyle w:val="ListNumber"/>
      </w:pPr>
      <w:r>
        <w:t>Objective 1: [Specific, Measurable, Achievable, Relevant, Time-bound]</w:t>
      </w:r>
    </w:p>
    <w:p>
      <w:pPr>
        <w:pStyle w:val="ListNumber"/>
      </w:pPr>
      <w:r>
        <w:t>Objective 2: [Specific, Measurable, Achievable, Relevant, Time-bound]</w:t>
      </w:r>
    </w:p>
    <w:p>
      <w:pPr>
        <w:pStyle w:val="ListNumber"/>
      </w:pPr>
      <w:r>
        <w:t>Objective 3: [Specific, Measurable, Achievable, Relevant, Time-bound]</w:t>
      </w:r>
    </w:p>
    <w:p>
      <w:pPr>
        <w:pStyle w:val="ListNumber"/>
      </w:pPr>
      <w:r>
        <w:t>Objective 4: [Specific, Measurable, Achievable, Relevant, Time-bound]</w:t>
      </w:r>
    </w:p>
    <w:p>
      <w:r>
        <w:rPr>
          <w:b/>
          <w:color w:val="0B1F3A"/>
          <w:sz w:val="28"/>
        </w:rPr>
        <w:t>4. Scope</w:t>
      </w:r>
    </w:p>
    <w:p>
      <w:r>
        <w:rPr>
          <w:b/>
          <w:color w:val="D4AF37"/>
          <w:sz w:val="22"/>
        </w:rPr>
        <w:t>In Scope</w:t>
      </w:r>
    </w:p>
    <w:p>
      <w:pPr>
        <w:pStyle w:val="ListBullet"/>
      </w:pPr>
      <w:r>
        <w:t>[Deliverable / workstream]</w:t>
      </w:r>
    </w:p>
    <w:p>
      <w:pPr>
        <w:pStyle w:val="ListBullet"/>
      </w:pPr>
      <w:r>
        <w:t>[Deliverable / workstream]</w:t>
      </w:r>
    </w:p>
    <w:p>
      <w:pPr>
        <w:pStyle w:val="ListBullet"/>
      </w:pPr>
      <w:r>
        <w:t>[Deliverable / workstream]</w:t>
      </w:r>
    </w:p>
    <w:p>
      <w:pPr>
        <w:pStyle w:val="ListBullet"/>
      </w:pPr>
      <w:r>
        <w:t>[Deliverable / workstream]</w:t>
      </w:r>
    </w:p>
    <w:p>
      <w:r>
        <w:rPr>
          <w:b/>
          <w:color w:val="D4AF37"/>
          <w:sz w:val="22"/>
        </w:rPr>
        <w:t>Out of Scope</w:t>
      </w:r>
    </w:p>
    <w:p>
      <w:pPr>
        <w:pStyle w:val="ListBullet"/>
      </w:pPr>
      <w:r>
        <w:t>[Explicit exclusion]</w:t>
      </w:r>
    </w:p>
    <w:p>
      <w:pPr>
        <w:pStyle w:val="ListBullet"/>
      </w:pPr>
      <w:r>
        <w:t>[Explicit exclusion]</w:t>
      </w:r>
    </w:p>
    <w:p>
      <w:pPr>
        <w:pStyle w:val="ListBullet"/>
      </w:pPr>
      <w:r>
        <w:t>[Explicit exclusion]</w:t>
      </w:r>
    </w:p>
    <w:p>
      <w:r>
        <w:rPr>
          <w:b/>
          <w:color w:val="0B1F3A"/>
          <w:sz w:val="28"/>
        </w:rPr>
        <w:t>5. High-Level Deliverables &amp; Milestones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  <w:shd w:fill="0B1F3A"/>
          </w:tcPr>
          <w:p>
            <w:r/>
            <w:r>
              <w:rPr>
                <w:b/>
                <w:color w:val="FFFFFF"/>
              </w:rPr>
              <w:t>#</w:t>
            </w:r>
          </w:p>
        </w:tc>
        <w:tc>
          <w:tcPr>
            <w:tcW w:type="dxa" w:w="2493"/>
            <w:shd w:fill="0B1F3A"/>
          </w:tcPr>
          <w:p>
            <w:r/>
            <w:r>
              <w:rPr>
                <w:b/>
                <w:color w:val="FFFFFF"/>
              </w:rPr>
              <w:t>Milestone</w:t>
            </w:r>
          </w:p>
        </w:tc>
        <w:tc>
          <w:tcPr>
            <w:tcW w:type="dxa" w:w="2493"/>
            <w:shd w:fill="0B1F3A"/>
          </w:tcPr>
          <w:p>
            <w:r/>
            <w:r>
              <w:rPr>
                <w:b/>
                <w:color w:val="FFFFFF"/>
              </w:rPr>
              <w:t>Target Date</w:t>
            </w:r>
          </w:p>
        </w:tc>
        <w:tc>
          <w:tcPr>
            <w:tcW w:type="dxa" w:w="2493"/>
            <w:shd w:fill="0B1F3A"/>
          </w:tcPr>
          <w:p>
            <w:r/>
            <w:r>
              <w:rPr>
                <w:b/>
                <w:color w:val="FFFFFF"/>
              </w:rPr>
              <w:t>Owner</w:t>
            </w:r>
          </w:p>
        </w:tc>
      </w:tr>
      <w:tr>
        <w:tc>
          <w:tcPr>
            <w:tcW w:type="dxa" w:w="2493"/>
          </w:tcPr>
          <w:p>
            <w:r>
              <w:t>1</w:t>
            </w:r>
          </w:p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>
            <w:r>
              <w:t>2</w:t>
            </w:r>
          </w:p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>
            <w:r>
              <w:t>3</w:t>
            </w:r>
          </w:p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>
            <w:r>
              <w:t>4</w:t>
            </w:r>
          </w:p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>
            <w:r>
              <w:t>5</w:t>
            </w:r>
          </w:p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</w:tbl>
    <w:p>
      <w:r>
        <w:rPr>
          <w:b/>
          <w:color w:val="0B1F3A"/>
          <w:sz w:val="28"/>
        </w:rPr>
        <w:t>6. Key Stakeholders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  <w:shd w:fill="0B1F3A"/>
          </w:tcPr>
          <w:p>
            <w:r/>
            <w:r>
              <w:rPr>
                <w:b/>
                <w:color w:val="FFFFFF"/>
              </w:rPr>
              <w:t>Name</w:t>
            </w:r>
          </w:p>
        </w:tc>
        <w:tc>
          <w:tcPr>
            <w:tcW w:type="dxa" w:w="2493"/>
            <w:shd w:fill="0B1F3A"/>
          </w:tcPr>
          <w:p>
            <w:r/>
            <w:r>
              <w:rPr>
                <w:b/>
                <w:color w:val="FFFFFF"/>
              </w:rPr>
              <w:t>Role</w:t>
            </w:r>
          </w:p>
        </w:tc>
        <w:tc>
          <w:tcPr>
            <w:tcW w:type="dxa" w:w="2493"/>
            <w:shd w:fill="0B1F3A"/>
          </w:tcPr>
          <w:p>
            <w:r/>
            <w:r>
              <w:rPr>
                <w:b/>
                <w:color w:val="FFFFFF"/>
              </w:rPr>
              <w:t>Interest</w:t>
            </w:r>
          </w:p>
        </w:tc>
        <w:tc>
          <w:tcPr>
            <w:tcW w:type="dxa" w:w="2493"/>
            <w:shd w:fill="0B1F3A"/>
          </w:tcPr>
          <w:p>
            <w:r/>
            <w:r>
              <w:rPr>
                <w:b/>
                <w:color w:val="FFFFFF"/>
              </w:rPr>
              <w:t>Influence</w:t>
            </w:r>
          </w:p>
        </w:tc>
      </w:tr>
      <w:t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</w:tbl>
    <w:p>
      <w:r>
        <w:rPr>
          <w:b/>
          <w:color w:val="0B1F3A"/>
          <w:sz w:val="28"/>
        </w:rPr>
        <w:t>7. High-Level Risks &amp; Assumptions</w:t>
      </w:r>
    </w:p>
    <w:p>
      <w:r>
        <w:rPr>
          <w:b/>
          <w:color w:val="D4AF37"/>
          <w:sz w:val="22"/>
        </w:rPr>
        <w:t>Top Risks</w:t>
      </w:r>
    </w:p>
    <w:p>
      <w:pPr>
        <w:pStyle w:val="ListBullet"/>
      </w:pPr>
      <w:r>
        <w:t>[Risk description] — [Mitigation]</w:t>
      </w:r>
    </w:p>
    <w:p>
      <w:pPr>
        <w:pStyle w:val="ListBullet"/>
      </w:pPr>
      <w:r>
        <w:t>[Risk description] — [Mitigation]</w:t>
      </w:r>
    </w:p>
    <w:p>
      <w:pPr>
        <w:pStyle w:val="ListBullet"/>
      </w:pPr>
      <w:r>
        <w:t>[Risk description] — [Mitigation]</w:t>
      </w:r>
    </w:p>
    <w:p>
      <w:r>
        <w:rPr>
          <w:b/>
          <w:color w:val="D4AF37"/>
          <w:sz w:val="22"/>
        </w:rPr>
        <w:t>Key Assumptions</w:t>
      </w:r>
    </w:p>
    <w:p>
      <w:pPr>
        <w:pStyle w:val="ListBullet"/>
      </w:pPr>
      <w:r>
        <w:t>[Assumption]</w:t>
      </w:r>
    </w:p>
    <w:p>
      <w:pPr>
        <w:pStyle w:val="ListBullet"/>
      </w:pPr>
      <w:r>
        <w:t>[Assumption]</w:t>
      </w:r>
    </w:p>
    <w:p>
      <w:pPr>
        <w:pStyle w:val="ListBullet"/>
      </w:pPr>
      <w:r>
        <w:t>[Assumption]</w:t>
      </w:r>
    </w:p>
    <w:p>
      <w:r>
        <w:rPr>
          <w:b/>
          <w:color w:val="0B1F3A"/>
          <w:sz w:val="28"/>
        </w:rPr>
        <w:t>8. Success Criteria</w:t>
      </w:r>
    </w:p>
    <w:p>
      <w:pPr>
        <w:pStyle w:val="ListBullet"/>
      </w:pPr>
      <w:r>
        <w:t>[Measurable acceptance criterion at project close]</w:t>
      </w:r>
    </w:p>
    <w:p>
      <w:pPr>
        <w:pStyle w:val="ListBullet"/>
      </w:pPr>
      <w:r>
        <w:t>[Measurable acceptance criterion at project close]</w:t>
      </w:r>
    </w:p>
    <w:p>
      <w:pPr>
        <w:pStyle w:val="ListBullet"/>
      </w:pPr>
      <w:r>
        <w:t>[Measurable acceptance criterion at project close]</w:t>
      </w:r>
    </w:p>
    <w:p>
      <w:r>
        <w:rPr>
          <w:b/>
          <w:color w:val="0B1F3A"/>
          <w:sz w:val="28"/>
        </w:rPr>
        <w:t>9. Governance &amp; Reporting Cadence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2835"/>
            <w:shd w:fill="F4F1E8"/>
          </w:tcPr>
          <w:p>
            <w:r/>
            <w:r>
              <w:rPr>
                <w:b/>
                <w:sz w:val="20"/>
              </w:rPr>
              <w:t>Steering Committee</w:t>
            </w:r>
          </w:p>
        </w:tc>
        <w:tc>
          <w:tcPr>
            <w:tcW w:type="dxa" w:w="6236"/>
          </w:tcPr>
          <w:p>
            <w:r/>
            <w:r>
              <w:rPr>
                <w:sz w:val="20"/>
              </w:rPr>
              <w:t>Monthly</w:t>
            </w:r>
          </w:p>
        </w:tc>
      </w:tr>
      <w:tr>
        <w:tc>
          <w:tcPr>
            <w:tcW w:type="dxa" w:w="2835"/>
            <w:shd w:fill="F4F1E8"/>
          </w:tcPr>
          <w:p>
            <w:r/>
            <w:r>
              <w:rPr>
                <w:b/>
                <w:sz w:val="20"/>
              </w:rPr>
              <w:t>PMO Portfolio Review</w:t>
            </w:r>
          </w:p>
        </w:tc>
        <w:tc>
          <w:tcPr>
            <w:tcW w:type="dxa" w:w="6236"/>
          </w:tcPr>
          <w:p>
            <w:r/>
            <w:r>
              <w:rPr>
                <w:sz w:val="20"/>
              </w:rPr>
              <w:t>Bi-weekly</w:t>
            </w:r>
          </w:p>
        </w:tc>
      </w:tr>
      <w:tr>
        <w:tc>
          <w:tcPr>
            <w:tcW w:type="dxa" w:w="2835"/>
            <w:shd w:fill="F4F1E8"/>
          </w:tcPr>
          <w:p>
            <w:r/>
            <w:r>
              <w:rPr>
                <w:b/>
                <w:sz w:val="20"/>
              </w:rPr>
              <w:t>Project Team Meeting</w:t>
            </w:r>
          </w:p>
        </w:tc>
        <w:tc>
          <w:tcPr>
            <w:tcW w:type="dxa" w:w="6236"/>
          </w:tcPr>
          <w:p>
            <w:r/>
            <w:r>
              <w:rPr>
                <w:sz w:val="20"/>
              </w:rPr>
              <w:t>Weekly</w:t>
            </w:r>
          </w:p>
        </w:tc>
      </w:tr>
      <w:tr>
        <w:tc>
          <w:tcPr>
            <w:tcW w:type="dxa" w:w="2835"/>
            <w:shd w:fill="F4F1E8"/>
          </w:tcPr>
          <w:p>
            <w:r/>
            <w:r>
              <w:rPr>
                <w:b/>
                <w:sz w:val="20"/>
              </w:rPr>
              <w:t>Status Report</w:t>
            </w:r>
          </w:p>
        </w:tc>
        <w:tc>
          <w:tcPr>
            <w:tcW w:type="dxa" w:w="6236"/>
          </w:tcPr>
          <w:p>
            <w:r/>
            <w:r>
              <w:rPr>
                <w:sz w:val="20"/>
              </w:rPr>
              <w:t>Weekly (Friday, EOD)</w:t>
            </w:r>
          </w:p>
        </w:tc>
      </w:tr>
      <w:tr>
        <w:tc>
          <w:tcPr>
            <w:tcW w:type="dxa" w:w="2835"/>
            <w:shd w:fill="F4F1E8"/>
          </w:tcPr>
          <w:p>
            <w:r/>
            <w:r>
              <w:rPr>
                <w:b/>
                <w:sz w:val="20"/>
              </w:rPr>
              <w:t>Escalation Path</w:t>
            </w:r>
          </w:p>
        </w:tc>
        <w:tc>
          <w:tcPr>
            <w:tcW w:type="dxa" w:w="6236"/>
          </w:tcPr>
          <w:p>
            <w:r/>
            <w:r>
              <w:rPr>
                <w:sz w:val="20"/>
              </w:rPr>
              <w:t>PM → Sponsor → SteerCo</w:t>
            </w:r>
          </w:p>
        </w:tc>
      </w:tr>
    </w:tbl>
    <w:p>
      <w:r>
        <w:rPr>
          <w:b/>
          <w:color w:val="0B1F3A"/>
          <w:sz w:val="28"/>
        </w:rPr>
        <w:t>10. Approvals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  <w:shd w:fill="0B1F3A"/>
          </w:tcPr>
          <w:p>
            <w:r/>
            <w:r>
              <w:rPr>
                <w:b/>
                <w:color w:val="FFFFFF"/>
              </w:rPr>
              <w:t>Role</w:t>
            </w:r>
          </w:p>
        </w:tc>
        <w:tc>
          <w:tcPr>
            <w:tcW w:type="dxa" w:w="2493"/>
            <w:shd w:fill="0B1F3A"/>
          </w:tcPr>
          <w:p>
            <w:r/>
            <w:r>
              <w:rPr>
                <w:b/>
                <w:color w:val="FFFFFF"/>
              </w:rPr>
              <w:t>Name</w:t>
            </w:r>
          </w:p>
        </w:tc>
        <w:tc>
          <w:tcPr>
            <w:tcW w:type="dxa" w:w="2493"/>
            <w:shd w:fill="0B1F3A"/>
          </w:tcPr>
          <w:p>
            <w:r/>
            <w:r>
              <w:rPr>
                <w:b/>
                <w:color w:val="FFFFFF"/>
              </w:rPr>
              <w:t>Signature</w:t>
            </w:r>
          </w:p>
        </w:tc>
        <w:tc>
          <w:tcPr>
            <w:tcW w:type="dxa" w:w="2493"/>
            <w:shd w:fill="0B1F3A"/>
          </w:tcPr>
          <w:p>
            <w:r/>
            <w:r>
              <w:rPr>
                <w:b/>
                <w:color w:val="FFFFFF"/>
              </w:rPr>
              <w:t>Date</w:t>
            </w:r>
          </w:p>
        </w:tc>
      </w:tr>
      <w:tr>
        <w:tc>
          <w:tcPr>
            <w:tcW w:type="dxa" w:w="2493"/>
          </w:tcPr>
          <w:p>
            <w:r>
              <w:t>Project Sponsor</w:t>
            </w:r>
          </w:p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>
            <w:r>
              <w:t>Project Manager</w:t>
            </w:r>
          </w:p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>
            <w:r>
              <w:t>PMO Director</w:t>
            </w:r>
          </w:p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</w:tbl>
    <w:sectPr w:rsidR="00FC693F" w:rsidRPr="0006063C" w:rsidSect="00034616">
      <w:footerReference w:type="default" r:id="rId9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808080"/>
        <w:sz w:val="16"/>
      </w:rPr>
      <w:t>Pefok's PMO  •  info@pefokpmo.com  |  +237 6 80 74 80 72  |  Molyko, Buea, Cameroon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